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81" w:rsidRPr="000A67D2" w:rsidRDefault="00A05B81" w:rsidP="00A05B81">
      <w:pPr>
        <w:spacing w:before="257"/>
        <w:ind w:left="260"/>
        <w:jc w:val="center"/>
        <w:rPr>
          <w:b/>
          <w:sz w:val="36"/>
        </w:rPr>
      </w:pPr>
      <w:r w:rsidRPr="000A67D2">
        <w:rPr>
          <w:b/>
          <w:sz w:val="36"/>
        </w:rPr>
        <w:t>DEPARTMENT OF ELECTRICAL ENGINEERING</w:t>
      </w:r>
    </w:p>
    <w:p w:rsidR="00A05B81" w:rsidRPr="000A67D2" w:rsidRDefault="00A05B81" w:rsidP="00A05B81">
      <w:pPr>
        <w:spacing w:before="257"/>
        <w:ind w:left="260"/>
        <w:jc w:val="center"/>
        <w:rPr>
          <w:b/>
          <w:sz w:val="36"/>
        </w:rPr>
      </w:pPr>
      <w:r w:rsidRPr="000A67D2">
        <w:rPr>
          <w:b/>
          <w:sz w:val="36"/>
        </w:rPr>
        <w:t>GOVERNMENT POLYTECHNIC, BARGARH</w:t>
      </w:r>
    </w:p>
    <w:p w:rsidR="00A05B81" w:rsidRPr="00A06884" w:rsidRDefault="00A05B81" w:rsidP="00A05B81">
      <w:pPr>
        <w:spacing w:before="257"/>
        <w:ind w:left="260"/>
        <w:jc w:val="center"/>
      </w:pPr>
      <w:r w:rsidRPr="00C627EF">
        <w:rPr>
          <w:noProof/>
        </w:rPr>
        <w:drawing>
          <wp:inline distT="114300" distB="114300" distL="114300" distR="114300">
            <wp:extent cx="2362200" cy="2009775"/>
            <wp:effectExtent l="1905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B81" w:rsidRPr="000A67D2" w:rsidRDefault="00A05B81" w:rsidP="00A05B81">
      <w:pPr>
        <w:spacing w:before="257"/>
        <w:ind w:left="260"/>
        <w:jc w:val="center"/>
        <w:rPr>
          <w:b/>
          <w:sz w:val="28"/>
        </w:rPr>
      </w:pPr>
      <w:r w:rsidRPr="000A67D2">
        <w:rPr>
          <w:b/>
          <w:sz w:val="28"/>
        </w:rPr>
        <w:t>LESSON PLAN</w:t>
      </w:r>
    </w:p>
    <w:p w:rsidR="00A05B81" w:rsidRDefault="00A05B81" w:rsidP="00A05B81">
      <w:pPr>
        <w:spacing w:before="257"/>
        <w:ind w:left="260"/>
        <w:jc w:val="center"/>
        <w:rPr>
          <w:b/>
          <w:sz w:val="28"/>
        </w:rPr>
      </w:pPr>
      <w:r>
        <w:rPr>
          <w:b/>
          <w:sz w:val="28"/>
        </w:rPr>
        <w:t>ELECTRIC VECHILES LAB</w:t>
      </w:r>
    </w:p>
    <w:p w:rsidR="00A05B81" w:rsidRPr="000A67D2" w:rsidRDefault="00A05B81" w:rsidP="00A05B81">
      <w:pPr>
        <w:spacing w:before="257"/>
        <w:ind w:left="260"/>
        <w:jc w:val="center"/>
        <w:rPr>
          <w:b/>
          <w:sz w:val="28"/>
        </w:rPr>
      </w:pPr>
      <w:r>
        <w:rPr>
          <w:b/>
          <w:sz w:val="28"/>
        </w:rPr>
        <w:t>5</w:t>
      </w:r>
      <w:r w:rsidRPr="007006EB">
        <w:rPr>
          <w:b/>
          <w:sz w:val="28"/>
          <w:vertAlign w:val="superscript"/>
        </w:rPr>
        <w:t>th</w:t>
      </w:r>
      <w:r w:rsidRPr="000A67D2">
        <w:rPr>
          <w:b/>
          <w:sz w:val="28"/>
        </w:rPr>
        <w:t xml:space="preserve"> SEMESTER</w:t>
      </w:r>
    </w:p>
    <w:p w:rsidR="00A05B81" w:rsidRPr="000A67D2" w:rsidRDefault="00A05B81" w:rsidP="00A05B81">
      <w:pPr>
        <w:spacing w:before="257"/>
        <w:ind w:left="260"/>
        <w:jc w:val="center"/>
        <w:rPr>
          <w:b/>
          <w:sz w:val="28"/>
        </w:rPr>
      </w:pPr>
      <w:r>
        <w:rPr>
          <w:b/>
          <w:sz w:val="28"/>
        </w:rPr>
        <w:t xml:space="preserve"> ELECTRICAL </w:t>
      </w:r>
      <w:r w:rsidRPr="000A67D2">
        <w:rPr>
          <w:b/>
          <w:sz w:val="28"/>
        </w:rPr>
        <w:t>ENGINEERING</w:t>
      </w:r>
    </w:p>
    <w:p w:rsidR="00A05B81" w:rsidRDefault="00A05B81" w:rsidP="00A05B81">
      <w:pPr>
        <w:spacing w:before="257"/>
        <w:ind w:left="260"/>
        <w:jc w:val="center"/>
        <w:rPr>
          <w:b/>
          <w:sz w:val="28"/>
        </w:rPr>
      </w:pPr>
      <w:r w:rsidRPr="000A67D2">
        <w:rPr>
          <w:b/>
          <w:sz w:val="28"/>
        </w:rPr>
        <w:t>PREPARED BY</w:t>
      </w:r>
    </w:p>
    <w:p w:rsidR="00A05B81" w:rsidRPr="000A67D2" w:rsidRDefault="00A05B81" w:rsidP="00A05B81">
      <w:pPr>
        <w:spacing w:before="257"/>
        <w:ind w:left="260"/>
        <w:jc w:val="center"/>
        <w:rPr>
          <w:b/>
          <w:sz w:val="28"/>
        </w:rPr>
      </w:pPr>
      <w:r w:rsidRPr="000A67D2">
        <w:rPr>
          <w:b/>
          <w:sz w:val="28"/>
        </w:rPr>
        <w:t xml:space="preserve"> </w:t>
      </w:r>
      <w:r>
        <w:rPr>
          <w:b/>
          <w:sz w:val="28"/>
        </w:rPr>
        <w:t>HEMANTA KUMAR PRADHAN</w:t>
      </w:r>
    </w:p>
    <w:p w:rsidR="00A05B81" w:rsidRPr="000A67D2" w:rsidRDefault="00A05B81" w:rsidP="00A05B81">
      <w:pPr>
        <w:spacing w:before="257"/>
        <w:ind w:left="260"/>
        <w:jc w:val="center"/>
        <w:rPr>
          <w:b/>
          <w:sz w:val="28"/>
        </w:rPr>
      </w:pPr>
      <w:r w:rsidRPr="000A67D2">
        <w:rPr>
          <w:b/>
          <w:sz w:val="28"/>
        </w:rPr>
        <w:t>LECTURER (ELECTRICAL)</w:t>
      </w:r>
    </w:p>
    <w:p w:rsidR="00A05B81" w:rsidRDefault="00A05B81" w:rsidP="00A05B81">
      <w:pPr>
        <w:jc w:val="both"/>
      </w:pPr>
    </w:p>
    <w:p w:rsidR="00BF3D13" w:rsidRDefault="00BF3D13" w:rsidP="00A05B81">
      <w:pPr>
        <w:jc w:val="both"/>
      </w:pPr>
    </w:p>
    <w:p w:rsidR="00BF3D13" w:rsidRPr="00A06884" w:rsidRDefault="00BF3D13" w:rsidP="00A05B81">
      <w:pPr>
        <w:jc w:val="both"/>
      </w:pPr>
    </w:p>
    <w:p w:rsidR="00A05B81" w:rsidRDefault="00A05B81" w:rsidP="00A05B81"/>
    <w:p w:rsidR="00000000" w:rsidRPr="00A05B81" w:rsidRDefault="00BF3D13">
      <w:pPr>
        <w:rPr>
          <w:sz w:val="20"/>
          <w:szCs w:val="20"/>
        </w:rPr>
      </w:pPr>
    </w:p>
    <w:p w:rsidR="00A05B81" w:rsidRPr="00A05B81" w:rsidRDefault="00A05B81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48"/>
        <w:gridCol w:w="2160"/>
        <w:gridCol w:w="630"/>
        <w:gridCol w:w="630"/>
        <w:gridCol w:w="630"/>
        <w:gridCol w:w="630"/>
        <w:gridCol w:w="630"/>
        <w:gridCol w:w="720"/>
        <w:gridCol w:w="630"/>
        <w:gridCol w:w="810"/>
        <w:gridCol w:w="720"/>
        <w:gridCol w:w="738"/>
      </w:tblGrid>
      <w:tr w:rsidR="00A05B81" w:rsidRPr="00A05B81" w:rsidTr="00A05B81">
        <w:tc>
          <w:tcPr>
            <w:tcW w:w="64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Exp. No.</w:t>
            </w:r>
          </w:p>
        </w:tc>
        <w:tc>
          <w:tcPr>
            <w:tcW w:w="216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Experiment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PO1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PO4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PO5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PO6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PO7</w:t>
            </w:r>
          </w:p>
        </w:tc>
        <w:tc>
          <w:tcPr>
            <w:tcW w:w="81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PSO1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PSO2</w:t>
            </w:r>
          </w:p>
        </w:tc>
        <w:tc>
          <w:tcPr>
            <w:tcW w:w="73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PSO3</w:t>
            </w:r>
          </w:p>
        </w:tc>
      </w:tr>
      <w:tr w:rsidR="00A05B81" w:rsidRPr="00A05B81" w:rsidTr="00A05B81">
        <w:tc>
          <w:tcPr>
            <w:tcW w:w="64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hideMark/>
          </w:tcPr>
          <w:p w:rsidR="00A05B81" w:rsidRPr="00A05B81" w:rsidRDefault="00A05B81" w:rsidP="00A05B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Develop block diagram of Electric Vehicle and identify parts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5B81" w:rsidRPr="00A05B81" w:rsidTr="00A05B81">
        <w:tc>
          <w:tcPr>
            <w:tcW w:w="64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0" w:type="dxa"/>
            <w:hideMark/>
          </w:tcPr>
          <w:p w:rsidR="00A05B81" w:rsidRPr="00A05B81" w:rsidRDefault="00A05B81" w:rsidP="00A05B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Case study: Compare minimum four vehicles for economic and environmental analysis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05B81" w:rsidRPr="00A05B81" w:rsidTr="00A05B81">
        <w:tc>
          <w:tcPr>
            <w:tcW w:w="64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0" w:type="dxa"/>
            <w:hideMark/>
          </w:tcPr>
          <w:p w:rsidR="00A05B81" w:rsidRPr="00A05B81" w:rsidRDefault="00A05B81" w:rsidP="00A05B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Develop schematic diagram of Hybrid Electric Vehicle and identify the components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5B81" w:rsidRPr="00A05B81" w:rsidTr="00A05B81">
        <w:tc>
          <w:tcPr>
            <w:tcW w:w="64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0" w:type="dxa"/>
            <w:hideMark/>
          </w:tcPr>
          <w:p w:rsidR="00A05B81" w:rsidRPr="00A05B81" w:rsidRDefault="00A05B81" w:rsidP="00A05B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Prepare report on Plug-in Electric Vehicle by visiting a charging station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05B81" w:rsidRPr="00A05B81" w:rsidTr="00A05B81">
        <w:tc>
          <w:tcPr>
            <w:tcW w:w="64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0" w:type="dxa"/>
            <w:hideMark/>
          </w:tcPr>
          <w:p w:rsidR="00A05B81" w:rsidRPr="00A05B81" w:rsidRDefault="00A05B81" w:rsidP="00A05B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Inspect and install inverter of a lead-acid battery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5B81" w:rsidRPr="00A05B81" w:rsidTr="00A05B81">
        <w:tc>
          <w:tcPr>
            <w:tcW w:w="64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0" w:type="dxa"/>
            <w:hideMark/>
          </w:tcPr>
          <w:p w:rsidR="00A05B81" w:rsidRPr="00A05B81" w:rsidRDefault="00A05B81" w:rsidP="00A05B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Prepare a report on batteries used from market survey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05B81" w:rsidRPr="00A05B81" w:rsidTr="00A05B81">
        <w:tc>
          <w:tcPr>
            <w:tcW w:w="64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0" w:type="dxa"/>
            <w:hideMark/>
          </w:tcPr>
          <w:p w:rsidR="00A05B81" w:rsidRPr="00A05B81" w:rsidRDefault="00A05B81" w:rsidP="00A05B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Collect specifications of converters and inverters used for Electric Vehicles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5B81" w:rsidRPr="00A05B81" w:rsidTr="00A05B81">
        <w:tc>
          <w:tcPr>
            <w:tcW w:w="64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60" w:type="dxa"/>
            <w:hideMark/>
          </w:tcPr>
          <w:p w:rsidR="00A05B81" w:rsidRPr="00A05B81" w:rsidRDefault="00A05B81" w:rsidP="00A05B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Diagnose, repair and maintain battery used in Electric Vehicle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5B81" w:rsidRPr="00A05B81" w:rsidTr="00A05B81">
        <w:tc>
          <w:tcPr>
            <w:tcW w:w="64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60" w:type="dxa"/>
            <w:hideMark/>
          </w:tcPr>
          <w:p w:rsidR="00A05B81" w:rsidRPr="00A05B81" w:rsidRDefault="00A05B81" w:rsidP="00A05B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Prepare test procedure for equipment used in Electric Vehicle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5B81" w:rsidRPr="00A05B81" w:rsidTr="00A05B81">
        <w:tc>
          <w:tcPr>
            <w:tcW w:w="64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60" w:type="dxa"/>
            <w:hideMark/>
          </w:tcPr>
          <w:p w:rsidR="00A05B81" w:rsidRPr="00A05B81" w:rsidRDefault="00A05B81" w:rsidP="00A05B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List safety procedures and maintenance schedule for handling HEVs and EVs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8" w:type="dxa"/>
            <w:hideMark/>
          </w:tcPr>
          <w:p w:rsidR="00A05B81" w:rsidRPr="00A05B81" w:rsidRDefault="00A05B81" w:rsidP="00A05B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A05B81" w:rsidRDefault="00A05B81">
      <w:pPr>
        <w:rPr>
          <w:sz w:val="20"/>
          <w:szCs w:val="20"/>
        </w:rPr>
      </w:pPr>
    </w:p>
    <w:p w:rsidR="00BF3D13" w:rsidRDefault="00BF3D13">
      <w:pPr>
        <w:rPr>
          <w:sz w:val="20"/>
          <w:szCs w:val="20"/>
        </w:rPr>
      </w:pPr>
    </w:p>
    <w:p w:rsidR="00BF3D13" w:rsidRDefault="00BF3D13">
      <w:pPr>
        <w:rPr>
          <w:sz w:val="20"/>
          <w:szCs w:val="20"/>
        </w:rPr>
      </w:pPr>
    </w:p>
    <w:p w:rsidR="00BF3D13" w:rsidRDefault="00BF3D13">
      <w:pPr>
        <w:rPr>
          <w:sz w:val="20"/>
          <w:szCs w:val="20"/>
        </w:rPr>
      </w:pPr>
    </w:p>
    <w:p w:rsidR="00BF3D13" w:rsidRDefault="00BF3D13">
      <w:pPr>
        <w:rPr>
          <w:sz w:val="20"/>
          <w:szCs w:val="20"/>
        </w:rPr>
      </w:pPr>
    </w:p>
    <w:p w:rsidR="00BF3D13" w:rsidRDefault="00BF3D13">
      <w:pPr>
        <w:rPr>
          <w:sz w:val="20"/>
          <w:szCs w:val="20"/>
        </w:rPr>
      </w:pPr>
    </w:p>
    <w:p w:rsidR="00BF3D13" w:rsidRDefault="00BF3D13">
      <w:pPr>
        <w:rPr>
          <w:sz w:val="20"/>
          <w:szCs w:val="20"/>
        </w:rPr>
      </w:pPr>
    </w:p>
    <w:p w:rsidR="00BF3D13" w:rsidRDefault="00BF3D13">
      <w:pPr>
        <w:rPr>
          <w:sz w:val="20"/>
          <w:szCs w:val="20"/>
        </w:rPr>
      </w:pPr>
    </w:p>
    <w:p w:rsidR="00BF3D13" w:rsidRDefault="00BF3D13">
      <w:pPr>
        <w:rPr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3680"/>
        <w:gridCol w:w="5896"/>
      </w:tblGrid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PO/PSO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Justification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PO1: Basic and Discipline-specific Knowledge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apply the fundamentals of electrical engineering, electric drives, power electronics, batteries, charging systems, and hybrid/electric vehicle technologies while performing laboratory experiments.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PO2: Problem Analysis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analyze EV configurations, compare vehicle performance, evaluate batteries and converters, diagnose faults, and interpret technical specifications to solve engineering problems.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PO3: Design/Development of Solutions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develop EV block diagrams and schematics, select suitable batteries and converters, prepare testing procedures, and recommend appropriate maintenance and charging solutions.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PO4: Engineering Tools, Experimentation and Testing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use modern laboratory tools, testing equipment, measuring instruments, charging systems, and diagnostic procedures to inspect, install, test, and maintain EV components.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PO5: Engineering Practices for Society, Sustainability and Environment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>The laboratory emphasizes clean transportation, energy-efficient technologies, environmental impact analysis, battery management, safe disposal practices, and sustainable mobility solutions.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PO6: Project Management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conduct field visits, prepare technical reports, perform market surveys, schedule maintenance activities, and manage laboratory tasks by considering technical, economic, and safety aspects.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PO7: Life-long Learning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gain exposure to emerging EV technologies, charging infrastructure, battery advancements, safety standards, and maintenance practices, encouraging continuous professional development.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PSO1: Apply fundamentals of mathematics, science and electrical engineering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>The laboratory strengthens the application of electrical engineering principles in electric vehicle systems, batteries, converters, inverters, and electrical machines.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PSO2: Apply modern engineering hardware and software tools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acquire hands-on experience with EV components, charging systems, battery testing equipment, converters, inverters, diagnostic tools, and modern maintenance practices.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PSO3: Work professionally in electrical engineering applications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>The laboratory develops professional competency in electric vehicle technology, power electronics, battery management, fault diagnosis, testing, installation, maintenance, and safe operation of EV systems.</w:t>
            </w:r>
          </w:p>
        </w:tc>
      </w:tr>
    </w:tbl>
    <w:p w:rsidR="00BF3D13" w:rsidRDefault="00BF3D13">
      <w:pPr>
        <w:rPr>
          <w:sz w:val="20"/>
          <w:szCs w:val="20"/>
        </w:rPr>
      </w:pPr>
    </w:p>
    <w:p w:rsidR="00BF3D13" w:rsidRDefault="00BF3D13">
      <w:pPr>
        <w:rPr>
          <w:sz w:val="20"/>
          <w:szCs w:val="20"/>
        </w:rPr>
      </w:pPr>
    </w:p>
    <w:p w:rsidR="00BF3D13" w:rsidRDefault="00BF3D13">
      <w:pPr>
        <w:rPr>
          <w:sz w:val="20"/>
          <w:szCs w:val="20"/>
        </w:rPr>
      </w:pPr>
    </w:p>
    <w:p w:rsidR="00BF3D13" w:rsidRDefault="00BF3D13">
      <w:pPr>
        <w:rPr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803"/>
        <w:gridCol w:w="963"/>
        <w:gridCol w:w="7810"/>
      </w:tblGrid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Week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Classes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Experiment No. and Details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Introduction to EV Laboratory: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Laboratory safety, familiarization with EV components, charging systems, batteries, and laboratory equipment.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Experiment 1: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Develop the block diagram of an Electric Vehicle (EV) and identify its major components.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Experiment 2: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Case study – Compare at least four electric vehicles based on economic and environmental aspects.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Viva-I + Experiment 3: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Develop the schematic diagram of a Hybrid Electric Vehicle (HEV) and identify its components.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Experiment 4: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Prepare a report on Plug-in Electric Vehicle (PHEV) by visiting a charging station.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Experiment 5: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Inspect and install the inverter of a lead-acid battery.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Experiment 6: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Prepare a report on batteries used in electric vehicles based on a market survey.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Viva-II + Experiment 7: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Collect and study the specifications of converters and inverters used in Electric Vehicles.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Experiment 8: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Diagnose, repair, and maintain the battery used in an Electric Vehicle.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Experiment 9: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Prepare the test procedure for equipment used in Electric Vehicles.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Experiment 10: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List safety procedures and prepare a maintenance schedule for handling HEVs and EVs.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Practice Session: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Demonstration of battery maintenance, inverter testing, EV component identification, and troubleshooting exercises.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Viva-III + Record Verification: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Assessment covering Experiments 1–10, correction of observations, and completion of laboratory records.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Mock Practical Examination: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Performance of assigned experiment, troubleshooting, and viva practice.</w:t>
            </w:r>
          </w:p>
        </w:tc>
      </w:tr>
      <w:tr w:rsidR="00BF3D13" w:rsidRPr="00BF3D13" w:rsidTr="00BF3D13">
        <w:tc>
          <w:tcPr>
            <w:tcW w:w="0" w:type="auto"/>
            <w:hideMark/>
          </w:tcPr>
          <w:p w:rsidR="00BF3D13" w:rsidRPr="00BF3D13" w:rsidRDefault="00BF3D13" w:rsidP="00BF3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BF3D13" w:rsidRPr="00BF3D13" w:rsidRDefault="00BF3D13" w:rsidP="00731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BF3D13" w:rsidRPr="00BF3D13" w:rsidRDefault="00BF3D13" w:rsidP="00BF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Final Practical Examination &amp; Viva-Voce:</w:t>
            </w:r>
            <w:r w:rsidRPr="00B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Evaluation of practical skills, record submission, and comprehensive viva.</w:t>
            </w:r>
          </w:p>
        </w:tc>
      </w:tr>
    </w:tbl>
    <w:p w:rsidR="00BF3D13" w:rsidRPr="00A05B81" w:rsidRDefault="00BF3D13">
      <w:pPr>
        <w:rPr>
          <w:sz w:val="20"/>
          <w:szCs w:val="20"/>
        </w:rPr>
      </w:pPr>
    </w:p>
    <w:sectPr w:rsidR="00BF3D13" w:rsidRPr="00A05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>
    <w:useFELayout/>
  </w:compat>
  <w:rsids>
    <w:rsidRoot w:val="00A05B81"/>
    <w:rsid w:val="00A05B81"/>
    <w:rsid w:val="00BF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05B81"/>
    <w:rPr>
      <w:b/>
      <w:bCs/>
    </w:rPr>
  </w:style>
  <w:style w:type="table" w:styleId="TableGrid">
    <w:name w:val="Table Grid"/>
    <w:basedOn w:val="TableNormal"/>
    <w:uiPriority w:val="59"/>
    <w:rsid w:val="00A05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5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2026-06-26T08:35:00Z</dcterms:created>
  <dcterms:modified xsi:type="dcterms:W3CDTF">2026-06-26T08:40:00Z</dcterms:modified>
</cp:coreProperties>
</file>