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60" w:type="dxa"/>
        <w:tblInd w:w="96" w:type="dxa"/>
        <w:tblLook w:val="04A0"/>
      </w:tblPr>
      <w:tblGrid>
        <w:gridCol w:w="1070"/>
        <w:gridCol w:w="8200"/>
      </w:tblGrid>
      <w:tr w:rsidR="00563D17" w:rsidRPr="00563D17" w:rsidTr="00563D17">
        <w:trPr>
          <w:trHeight w:val="330"/>
        </w:trPr>
        <w:tc>
          <w:tcPr>
            <w:tcW w:w="91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63D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DEPARTMENT OF ELECTRICAL ENGINEERING</w:t>
            </w:r>
          </w:p>
        </w:tc>
      </w:tr>
      <w:tr w:rsidR="00563D17" w:rsidRPr="00563D17" w:rsidTr="00563D17">
        <w:trPr>
          <w:trHeight w:val="315"/>
        </w:trPr>
        <w:tc>
          <w:tcPr>
            <w:tcW w:w="9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63D17">
              <w:rPr>
                <w:rFonts w:ascii="Calibri" w:eastAsia="Times New Roman" w:hAnsi="Calibri" w:cs="Calibri"/>
                <w:b/>
                <w:bCs/>
                <w:color w:val="000000"/>
              </w:rPr>
              <w:t>SUBJECT: digital electronics and microprocessor(TH 1 )                                                        SEMESTER:5TH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class</w:t>
            </w:r>
          </w:p>
        </w:tc>
        <w:tc>
          <w:tcPr>
            <w:tcW w:w="8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Topics to be covered</w:t>
            </w:r>
          </w:p>
        </w:tc>
      </w:tr>
      <w:tr w:rsidR="00563D17" w:rsidRPr="00563D17" w:rsidTr="00563D1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Introduction to Digital Electronics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Number Systems – Decimal, Binary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Number System-Octal, Hexadecimal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Calculation of 1‘s and 2‘s</w:t>
            </w:r>
            <w:r w:rsidRPr="00563D17">
              <w:rPr>
                <w:rFonts w:ascii="Calibri" w:eastAsia="Times New Roman" w:hAnsi="Calibri" w:cs="Calibri"/>
                <w:color w:val="000000"/>
              </w:rPr>
              <w:br/>
              <w:t>complements of binary numbers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 xml:space="preserve">Codes – Binary, BCD, Excess 3, 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Codes: Gray, Alphanumeric codes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Boolean theorems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Logic gates and truth tables, Universal gates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SOP and POS using K-Map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 xml:space="preserve">Combinational </w:t>
            </w:r>
            <w:proofErr w:type="spellStart"/>
            <w:r w:rsidRPr="00563D17">
              <w:rPr>
                <w:rFonts w:ascii="Calibri" w:eastAsia="Times New Roman" w:hAnsi="Calibri" w:cs="Calibri"/>
                <w:color w:val="000000"/>
              </w:rPr>
              <w:t>Circuits:Design</w:t>
            </w:r>
            <w:proofErr w:type="spellEnd"/>
            <w:r w:rsidRPr="00563D17">
              <w:rPr>
                <w:rFonts w:ascii="Calibri" w:eastAsia="Times New Roman" w:hAnsi="Calibri" w:cs="Calibri"/>
                <w:color w:val="000000"/>
              </w:rPr>
              <w:t xml:space="preserve"> of Half and Full Adder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 xml:space="preserve">Design of Half and Full </w:t>
            </w:r>
            <w:proofErr w:type="spellStart"/>
            <w:r w:rsidRPr="00563D17">
              <w:rPr>
                <w:rFonts w:ascii="Calibri" w:eastAsia="Times New Roman" w:hAnsi="Calibri" w:cs="Calibri"/>
                <w:color w:val="000000"/>
              </w:rPr>
              <w:t>Subtractor</w:t>
            </w:r>
            <w:proofErr w:type="spellEnd"/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 xml:space="preserve">Multiplexer, </w:t>
            </w:r>
            <w:proofErr w:type="spellStart"/>
            <w:r w:rsidRPr="00563D17">
              <w:rPr>
                <w:rFonts w:ascii="Calibri" w:eastAsia="Times New Roman" w:hAnsi="Calibri" w:cs="Calibri"/>
                <w:color w:val="000000"/>
              </w:rPr>
              <w:t>Demultiplexers</w:t>
            </w:r>
            <w:proofErr w:type="spellEnd"/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Flip flops – SR, JK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Flip flops –T, D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Design of Counters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 xml:space="preserve">Design of  Shift </w:t>
            </w:r>
            <w:r w:rsidRPr="00563D17">
              <w:rPr>
                <w:rFonts w:ascii="Calibri" w:eastAsia="Times New Roman" w:hAnsi="Calibri" w:cs="Calibri"/>
                <w:color w:val="000000"/>
              </w:rPr>
              <w:br/>
              <w:t>register,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Design of Universal Shift Register</w:t>
            </w:r>
          </w:p>
        </w:tc>
      </w:tr>
      <w:tr w:rsidR="00563D17" w:rsidRPr="00563D17" w:rsidTr="00563D17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 xml:space="preserve">Asynchronous Sequential Circuits And Memory </w:t>
            </w:r>
            <w:proofErr w:type="spellStart"/>
            <w:r w:rsidRPr="00563D17">
              <w:rPr>
                <w:rFonts w:ascii="Calibri" w:eastAsia="Times New Roman" w:hAnsi="Calibri" w:cs="Calibri"/>
                <w:color w:val="000000"/>
              </w:rPr>
              <w:t>Devices:Stable</w:t>
            </w:r>
            <w:proofErr w:type="spellEnd"/>
            <w:r w:rsidRPr="00563D17">
              <w:rPr>
                <w:rFonts w:ascii="Calibri" w:eastAsia="Times New Roman" w:hAnsi="Calibri" w:cs="Calibri"/>
                <w:color w:val="000000"/>
              </w:rPr>
              <w:t xml:space="preserve"> and Unstable states, output specifications, cycles and races</w:t>
            </w:r>
          </w:p>
        </w:tc>
      </w:tr>
      <w:tr w:rsidR="00563D17" w:rsidRPr="00563D17" w:rsidTr="00563D17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state reduction, race free assignments, Hazards, Essential Hazards, Pulse mode sequential circuit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Design of Hazard free circuit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 xml:space="preserve"> Basic memory structure :ROM ,PROM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 xml:space="preserve"> Basic memory structure : EPROM , EEPROM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 xml:space="preserve"> Basic memory structure :EAPROM, RAM(static and dynamic)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Programmable Logic Devices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 xml:space="preserve"> Programmable Logic Array (PLA)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Programmable Array Logic (PAL)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Field Programmable Gate Arrays (FPGA)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8085 Processor: Introduction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Hardware Architecture of 8085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Hardware Architecture of 8085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Pin diagram of 8085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Functional Building Blocks of 8085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Functional Building Blocks of 8085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lastRenderedPageBreak/>
              <w:t>34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Memory organization – I/O ports and data transfer concepts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Timing Diagram of 8085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Timing Diagram of 8085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Interrupts of 8085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Programming Processor: Basic Introduction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Addressing modes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Assembly language format – Data transfer, data manipulation &amp; control instructions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 xml:space="preserve">8255 architecture 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 xml:space="preserve">8255 architecture 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Operating modes of operating modes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Questions Answer discussion for final exam</w:t>
            </w:r>
          </w:p>
        </w:tc>
      </w:tr>
      <w:tr w:rsidR="00563D17" w:rsidRPr="00563D17" w:rsidTr="00563D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17" w:rsidRPr="00563D17" w:rsidRDefault="00563D17" w:rsidP="0056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63D17">
              <w:rPr>
                <w:rFonts w:ascii="Calibri" w:eastAsia="Times New Roman" w:hAnsi="Calibri" w:cs="Calibri"/>
                <w:color w:val="000000"/>
              </w:rPr>
              <w:t>Questions Answer discussion for final exam</w:t>
            </w:r>
          </w:p>
        </w:tc>
      </w:tr>
    </w:tbl>
    <w:p w:rsidR="00B87AF7" w:rsidRDefault="00B87AF7"/>
    <w:sectPr w:rsidR="00B87A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useFELayout/>
  </w:compat>
  <w:rsids>
    <w:rsidRoot w:val="00563D17"/>
    <w:rsid w:val="00563D17"/>
    <w:rsid w:val="00B87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2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GPBGH</dc:creator>
  <cp:keywords/>
  <dc:description/>
  <cp:lastModifiedBy>GPBGH</cp:lastModifiedBy>
  <cp:revision>2</cp:revision>
  <dcterms:created xsi:type="dcterms:W3CDTF">2026-08-04T07:23:00Z</dcterms:created>
  <dcterms:modified xsi:type="dcterms:W3CDTF">2026-08-04T07:23:00Z</dcterms:modified>
</cp:coreProperties>
</file>